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812F" w14:textId="77777777" w:rsidR="00A9127F" w:rsidRDefault="00A9127F">
      <w:pPr>
        <w:pStyle w:val="Zkladntext"/>
        <w:spacing w:before="4"/>
        <w:rPr>
          <w:rFonts w:ascii="Times New Roman"/>
          <w:sz w:val="4"/>
        </w:rPr>
      </w:pPr>
    </w:p>
    <w:p w14:paraId="3F64CBA7" w14:textId="4DD202B0" w:rsidR="00A9127F" w:rsidRDefault="0095327A">
      <w:pPr>
        <w:pStyle w:val="Zkladntext"/>
        <w:spacing w:line="20" w:lineRule="exact"/>
        <w:ind w:left="11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0FCB7372" wp14:editId="53004E8B">
                <wp:extent cx="6121400" cy="6350"/>
                <wp:effectExtent l="635" t="635" r="2540" b="2540"/>
                <wp:docPr id="68708853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1400" cy="6350"/>
                          <a:chOff x="0" y="0"/>
                          <a:chExt cx="9640" cy="10"/>
                        </a:xfrm>
                      </wpg:grpSpPr>
                      <wps:wsp>
                        <wps:cNvPr id="56593389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14C50C" id="Group 3" o:spid="_x0000_s1026" style="width:482pt;height:.5pt;mso-position-horizontal-relative:char;mso-position-vertical-relative:line" coordsize="96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">
                <v:rect id="Rectangle 4" o:spid="_x0000_s1027" style="position:absolute;width:964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18E5AEDF" w14:textId="77777777" w:rsidR="00A9127F" w:rsidRDefault="0095327A">
      <w:pPr>
        <w:pStyle w:val="Nadpis1"/>
        <w:spacing w:before="8"/>
        <w:ind w:left="179"/>
      </w:pPr>
      <w:r>
        <w:t>CP</w:t>
      </w:r>
      <w:r>
        <w:rPr>
          <w:spacing w:val="-2"/>
        </w:rPr>
        <w:t xml:space="preserve"> </w:t>
      </w:r>
      <w:r>
        <w:t>insurance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Endorsement</w:t>
      </w:r>
      <w:r>
        <w:rPr>
          <w:spacing w:val="-1"/>
        </w:rPr>
        <w:t xml:space="preserve"> </w:t>
      </w:r>
      <w:r>
        <w:t>1200</w:t>
      </w:r>
    </w:p>
    <w:p w14:paraId="3E725563" w14:textId="77777777" w:rsidR="00A9127F" w:rsidRDefault="0095327A">
      <w:pPr>
        <w:spacing w:before="4"/>
        <w:ind w:left="179"/>
        <w:rPr>
          <w:rFonts w:ascii="Arial"/>
          <w:b/>
          <w:sz w:val="20"/>
        </w:rPr>
      </w:pPr>
      <w:r>
        <w:rPr>
          <w:rFonts w:ascii="Arial"/>
          <w:b/>
          <w:sz w:val="20"/>
        </w:rPr>
        <w:t>Special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insurance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cover: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strike,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riot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and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civil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commotion</w:t>
      </w:r>
    </w:p>
    <w:p w14:paraId="43428F88" w14:textId="77777777" w:rsidR="00A9127F" w:rsidRDefault="00A9127F">
      <w:pPr>
        <w:pStyle w:val="Zkladntext"/>
        <w:rPr>
          <w:rFonts w:ascii="Arial"/>
          <w:b/>
        </w:rPr>
      </w:pPr>
    </w:p>
    <w:p w14:paraId="6B8922B4" w14:textId="77777777" w:rsidR="00A9127F" w:rsidRDefault="00A9127F">
      <w:pPr>
        <w:pStyle w:val="Zkladntext"/>
        <w:rPr>
          <w:rFonts w:ascii="Arial"/>
          <w:b/>
        </w:rPr>
      </w:pPr>
    </w:p>
    <w:p w14:paraId="07054C7B" w14:textId="77777777" w:rsidR="00A9127F" w:rsidRDefault="00A9127F">
      <w:pPr>
        <w:pStyle w:val="Zkladntext"/>
        <w:rPr>
          <w:rFonts w:ascii="Arial"/>
          <w:b/>
        </w:rPr>
      </w:pPr>
    </w:p>
    <w:p w14:paraId="7153AC2D" w14:textId="77777777" w:rsidR="00A9127F" w:rsidRDefault="00A9127F">
      <w:pPr>
        <w:pStyle w:val="Zkladntext"/>
        <w:rPr>
          <w:rFonts w:ascii="Arial"/>
          <w:b/>
        </w:rPr>
      </w:pPr>
    </w:p>
    <w:p w14:paraId="32011B9B" w14:textId="77777777" w:rsidR="00A9127F" w:rsidRDefault="00A9127F">
      <w:pPr>
        <w:pStyle w:val="Zkladntext"/>
        <w:rPr>
          <w:rFonts w:ascii="Arial"/>
          <w:b/>
        </w:rPr>
      </w:pPr>
    </w:p>
    <w:p w14:paraId="6F8CDA74" w14:textId="77777777" w:rsidR="00A9127F" w:rsidRDefault="00A9127F">
      <w:pPr>
        <w:pStyle w:val="Zkladntext"/>
        <w:rPr>
          <w:rFonts w:ascii="Arial"/>
          <w:b/>
        </w:rPr>
      </w:pPr>
    </w:p>
    <w:p w14:paraId="09A5897B" w14:textId="0C39DEB2" w:rsidR="00A9127F" w:rsidRDefault="0095327A">
      <w:pPr>
        <w:pStyle w:val="Zkladntext"/>
        <w:spacing w:before="3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935256A" wp14:editId="203AD63E">
                <wp:simplePos x="0" y="0"/>
                <wp:positionH relativeFrom="page">
                  <wp:posOffset>972185</wp:posOffset>
                </wp:positionH>
                <wp:positionV relativeFrom="paragraph">
                  <wp:posOffset>144145</wp:posOffset>
                </wp:positionV>
                <wp:extent cx="6121400" cy="6350"/>
                <wp:effectExtent l="0" t="0" r="0" b="0"/>
                <wp:wrapTopAndBottom/>
                <wp:docPr id="21396993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EA691" id="Rectangle 2" o:spid="_x0000_s1026" style="position:absolute;margin-left:76.55pt;margin-top:11.35pt;width:482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E97F88B" w14:textId="77777777" w:rsidR="00A9127F" w:rsidRDefault="0095327A">
      <w:pPr>
        <w:pStyle w:val="Zkladntext"/>
        <w:spacing w:before="53"/>
        <w:ind w:left="2266"/>
      </w:pPr>
      <w:r>
        <w:t>This</w:t>
      </w:r>
      <w:r>
        <w:rPr>
          <w:spacing w:val="-3"/>
        </w:rPr>
        <w:t xml:space="preserve"> </w:t>
      </w:r>
      <w:r>
        <w:t>endorsement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</w:p>
    <w:p w14:paraId="1726C391" w14:textId="77777777" w:rsidR="00A9127F" w:rsidRDefault="00A9127F">
      <w:pPr>
        <w:pStyle w:val="Zkladntext"/>
        <w:spacing w:before="7"/>
      </w:pPr>
    </w:p>
    <w:tbl>
      <w:tblPr>
        <w:tblStyle w:val="TableNormal"/>
        <w:tblW w:w="0" w:type="auto"/>
        <w:tblInd w:w="2223" w:type="dxa"/>
        <w:tblLayout w:type="fixed"/>
        <w:tblLook w:val="01E0" w:firstRow="1" w:lastRow="1" w:firstColumn="1" w:lastColumn="1" w:noHBand="0" w:noVBand="0"/>
      </w:tblPr>
      <w:tblGrid>
        <w:gridCol w:w="1426"/>
        <w:gridCol w:w="1422"/>
        <w:gridCol w:w="955"/>
      </w:tblGrid>
      <w:tr w:rsidR="00A9127F" w14:paraId="3149B442" w14:textId="77777777">
        <w:trPr>
          <w:trHeight w:val="341"/>
        </w:trPr>
        <w:tc>
          <w:tcPr>
            <w:tcW w:w="1426" w:type="dxa"/>
          </w:tcPr>
          <w:p w14:paraId="452947B3" w14:textId="77777777" w:rsidR="00A9127F" w:rsidRDefault="0095327A">
            <w:pPr>
              <w:pStyle w:val="TableParagraph"/>
              <w:spacing w:line="224" w:lineRule="exact"/>
              <w:ind w:firstLine="0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1a</w:t>
            </w:r>
          </w:p>
        </w:tc>
        <w:tc>
          <w:tcPr>
            <w:tcW w:w="1422" w:type="dxa"/>
          </w:tcPr>
          <w:p w14:paraId="5BB07671" w14:textId="5031DA69" w:rsidR="00A9127F" w:rsidRDefault="0095327A" w:rsidP="0095327A">
            <w:pPr>
              <w:pStyle w:val="TableParagraph"/>
              <w:tabs>
                <w:tab w:val="left" w:pos="663"/>
              </w:tabs>
              <w:spacing w:line="224" w:lineRule="exact"/>
              <w:ind w:left="427" w:firstLine="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></w:t>
            </w:r>
            <w:r>
              <w:rPr>
                <w:sz w:val="20"/>
              </w:rPr>
              <w:t>yes</w:t>
            </w:r>
          </w:p>
        </w:tc>
        <w:tc>
          <w:tcPr>
            <w:tcW w:w="955" w:type="dxa"/>
          </w:tcPr>
          <w:p w14:paraId="1BBCB3C8" w14:textId="77777777" w:rsidR="00A9127F" w:rsidRDefault="0095327A">
            <w:pPr>
              <w:pStyle w:val="TableParagraph"/>
              <w:numPr>
                <w:ilvl w:val="0"/>
                <w:numId w:val="5"/>
              </w:numPr>
              <w:tabs>
                <w:tab w:val="left" w:pos="235"/>
              </w:tabs>
              <w:spacing w:line="224" w:lineRule="exact"/>
              <w:ind w:right="49" w:hanging="681"/>
              <w:jc w:val="right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A9127F" w14:paraId="0D3ED9FE" w14:textId="77777777">
        <w:trPr>
          <w:trHeight w:val="341"/>
        </w:trPr>
        <w:tc>
          <w:tcPr>
            <w:tcW w:w="1426" w:type="dxa"/>
          </w:tcPr>
          <w:p w14:paraId="73950F15" w14:textId="77777777" w:rsidR="00A9127F" w:rsidRDefault="0095327A">
            <w:pPr>
              <w:pStyle w:val="TableParagraph"/>
              <w:spacing w:before="111"/>
              <w:ind w:firstLine="0"/>
              <w:rPr>
                <w:sz w:val="20"/>
              </w:rPr>
            </w:pPr>
            <w:r>
              <w:rPr>
                <w:sz w:val="20"/>
              </w:rPr>
              <w:t>Section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1b</w:t>
            </w:r>
          </w:p>
        </w:tc>
        <w:tc>
          <w:tcPr>
            <w:tcW w:w="1422" w:type="dxa"/>
          </w:tcPr>
          <w:p w14:paraId="387080EE" w14:textId="77777777" w:rsidR="00A9127F" w:rsidRDefault="0095327A">
            <w:pPr>
              <w:pStyle w:val="TableParagraph"/>
              <w:numPr>
                <w:ilvl w:val="0"/>
                <w:numId w:val="4"/>
              </w:numPr>
              <w:tabs>
                <w:tab w:val="left" w:pos="663"/>
              </w:tabs>
              <w:spacing w:before="11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955" w:type="dxa"/>
          </w:tcPr>
          <w:p w14:paraId="4F0EFE4E" w14:textId="148AE30B" w:rsidR="00A9127F" w:rsidRDefault="0095327A" w:rsidP="0095327A">
            <w:pPr>
              <w:pStyle w:val="TableParagraph"/>
              <w:tabs>
                <w:tab w:val="left" w:pos="235"/>
              </w:tabs>
              <w:spacing w:before="111"/>
              <w:ind w:right="49" w:hanging="50"/>
              <w:rPr>
                <w:sz w:val="20"/>
              </w:rPr>
            </w:pPr>
            <w:r>
              <w:rPr>
                <w:rFonts w:ascii="Wingdings" w:hAnsi="Wingdings"/>
                <w:sz w:val="20"/>
              </w:rPr>
              <w:t xml:space="preserve">  </w:t>
            </w:r>
            <w:r>
              <w:rPr>
                <w:rFonts w:ascii="Wingdings" w:hAnsi="Wingdings"/>
                <w:sz w:val="20"/>
              </w:rPr>
              <w:t></w:t>
            </w:r>
            <w:r>
              <w:rPr>
                <w:sz w:val="20"/>
              </w:rPr>
              <w:t>no</w:t>
            </w:r>
          </w:p>
        </w:tc>
      </w:tr>
    </w:tbl>
    <w:p w14:paraId="3F3DAF14" w14:textId="77777777" w:rsidR="00A9127F" w:rsidRDefault="00A9127F">
      <w:pPr>
        <w:pStyle w:val="Zkladntext"/>
        <w:spacing w:before="11"/>
        <w:rPr>
          <w:sz w:val="19"/>
        </w:rPr>
      </w:pPr>
    </w:p>
    <w:p w14:paraId="3C7268E2" w14:textId="77777777" w:rsidR="00A9127F" w:rsidRDefault="0095327A">
      <w:pPr>
        <w:pStyle w:val="Zkladntext"/>
        <w:ind w:left="2266" w:right="122"/>
      </w:pPr>
      <w:r>
        <w:t>and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subject</w:t>
      </w:r>
      <w:r>
        <w:rPr>
          <w:spacing w:val="-4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terms,</w:t>
      </w:r>
      <w:r>
        <w:rPr>
          <w:spacing w:val="-1"/>
        </w:rPr>
        <w:t xml:space="preserve"> </w:t>
      </w:r>
      <w:r>
        <w:t>provisions,</w:t>
      </w:r>
      <w:r>
        <w:rPr>
          <w:spacing w:val="-2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exclusions</w:t>
      </w:r>
      <w:r>
        <w:rPr>
          <w:spacing w:val="-52"/>
        </w:rPr>
        <w:t xml:space="preserve"> </w:t>
      </w:r>
      <w:r>
        <w:t>contained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 xml:space="preserve">the </w:t>
      </w:r>
      <w:r>
        <w:rPr>
          <w:rFonts w:ascii="Arial"/>
          <w:i/>
        </w:rPr>
        <w:t>policy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-1"/>
        </w:rPr>
        <w:t xml:space="preserve"> </w:t>
      </w:r>
      <w:r>
        <w:rPr>
          <w:rFonts w:ascii="Arial"/>
          <w:i/>
        </w:rPr>
        <w:t>insurance</w:t>
      </w:r>
      <w:r>
        <w:rPr>
          <w:rFonts w:ascii="Arial"/>
          <w:i/>
          <w:spacing w:val="-1"/>
        </w:rPr>
        <w:t xml:space="preserve"> </w:t>
      </w:r>
      <w:r>
        <w:t>or endorsed</w:t>
      </w:r>
      <w:r>
        <w:rPr>
          <w:spacing w:val="-2"/>
        </w:rPr>
        <w:t xml:space="preserve"> </w:t>
      </w:r>
      <w:r>
        <w:t>thereon.</w:t>
      </w:r>
    </w:p>
    <w:p w14:paraId="0C2E7F0C" w14:textId="77777777" w:rsidR="00A9127F" w:rsidRDefault="00A9127F">
      <w:pPr>
        <w:pStyle w:val="Zkladntext"/>
        <w:spacing w:before="9"/>
        <w:rPr>
          <w:sz w:val="11"/>
        </w:rPr>
      </w:pPr>
    </w:p>
    <w:p w14:paraId="6ECC93C6" w14:textId="77777777" w:rsidR="00A9127F" w:rsidRDefault="00A9127F">
      <w:pPr>
        <w:rPr>
          <w:sz w:val="11"/>
        </w:rPr>
        <w:sectPr w:rsidR="00A9127F">
          <w:type w:val="continuous"/>
          <w:pgSz w:w="11900" w:h="16840"/>
          <w:pgMar w:top="1000" w:right="620" w:bottom="280" w:left="1420" w:header="708" w:footer="708" w:gutter="0"/>
          <w:cols w:space="708"/>
        </w:sectPr>
      </w:pPr>
    </w:p>
    <w:p w14:paraId="394DF769" w14:textId="77777777" w:rsidR="00A9127F" w:rsidRDefault="0095327A">
      <w:pPr>
        <w:pStyle w:val="Nadpis1"/>
        <w:numPr>
          <w:ilvl w:val="0"/>
          <w:numId w:val="2"/>
        </w:numPr>
        <w:tabs>
          <w:tab w:val="left" w:pos="339"/>
        </w:tabs>
        <w:spacing w:before="97"/>
        <w:ind w:hanging="228"/>
      </w:pPr>
      <w:r>
        <w:t>Indemnification</w:t>
      </w:r>
    </w:p>
    <w:p w14:paraId="7F1940F2" w14:textId="77777777" w:rsidR="00A9127F" w:rsidRDefault="0095327A">
      <w:pPr>
        <w:pStyle w:val="Odstavecseseznamem"/>
        <w:numPr>
          <w:ilvl w:val="1"/>
          <w:numId w:val="2"/>
        </w:numPr>
        <w:tabs>
          <w:tab w:val="left" w:pos="501"/>
        </w:tabs>
        <w:jc w:val="left"/>
        <w:rPr>
          <w:sz w:val="20"/>
        </w:rPr>
      </w:pPr>
      <w:r>
        <w:rPr>
          <w:spacing w:val="-1"/>
          <w:sz w:val="20"/>
        </w:rPr>
        <w:br w:type="column"/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insurer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indemnify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rFonts w:ascii="Arial"/>
          <w:i/>
          <w:sz w:val="20"/>
        </w:rPr>
        <w:t>insured</w:t>
      </w:r>
      <w:r>
        <w:rPr>
          <w:rFonts w:ascii="Arial"/>
          <w:i/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respect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loss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damage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</w:p>
    <w:p w14:paraId="06DD80E6" w14:textId="77777777" w:rsidR="00A9127F" w:rsidRDefault="0095327A">
      <w:pPr>
        <w:spacing w:before="1"/>
        <w:ind w:left="111"/>
        <w:rPr>
          <w:sz w:val="20"/>
        </w:rPr>
      </w:pPr>
      <w:r>
        <w:rPr>
          <w:rFonts w:ascii="Arial"/>
          <w:i/>
          <w:sz w:val="20"/>
        </w:rPr>
        <w:t>property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insured</w:t>
      </w:r>
      <w:r>
        <w:rPr>
          <w:rFonts w:ascii="Arial"/>
          <w:i/>
          <w:spacing w:val="-4"/>
          <w:sz w:val="20"/>
        </w:rPr>
        <w:t xml:space="preserve"> </w:t>
      </w:r>
      <w:r>
        <w:rPr>
          <w:sz w:val="20"/>
        </w:rPr>
        <w:t>resulting</w:t>
      </w:r>
      <w:r>
        <w:rPr>
          <w:spacing w:val="-5"/>
          <w:sz w:val="20"/>
        </w:rPr>
        <w:t xml:space="preserve"> </w:t>
      </w:r>
      <w:r>
        <w:rPr>
          <w:sz w:val="20"/>
        </w:rPr>
        <w:t>from</w:t>
      </w:r>
      <w:r>
        <w:rPr>
          <w:spacing w:val="-5"/>
          <w:sz w:val="20"/>
        </w:rPr>
        <w:t xml:space="preserve"> </w:t>
      </w:r>
      <w:r>
        <w:rPr>
          <w:sz w:val="20"/>
        </w:rPr>
        <w:t>strike,</w:t>
      </w:r>
      <w:r>
        <w:rPr>
          <w:spacing w:val="-5"/>
          <w:sz w:val="20"/>
        </w:rPr>
        <w:t xml:space="preserve"> </w:t>
      </w:r>
      <w:r>
        <w:rPr>
          <w:sz w:val="20"/>
        </w:rPr>
        <w:t>lock-out,</w:t>
      </w:r>
      <w:r>
        <w:rPr>
          <w:spacing w:val="-5"/>
          <w:sz w:val="20"/>
        </w:rPr>
        <w:t xml:space="preserve"> </w:t>
      </w:r>
      <w:r>
        <w:rPr>
          <w:sz w:val="20"/>
        </w:rPr>
        <w:t>riot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civil</w:t>
      </w:r>
      <w:r>
        <w:rPr>
          <w:spacing w:val="-5"/>
          <w:sz w:val="20"/>
        </w:rPr>
        <w:t xml:space="preserve"> </w:t>
      </w:r>
      <w:r>
        <w:rPr>
          <w:sz w:val="20"/>
        </w:rPr>
        <w:t>commotion.</w:t>
      </w:r>
    </w:p>
    <w:p w14:paraId="7AA6AA21" w14:textId="77777777" w:rsidR="00A9127F" w:rsidRDefault="00A9127F">
      <w:pPr>
        <w:rPr>
          <w:sz w:val="20"/>
        </w:rPr>
        <w:sectPr w:rsidR="00A9127F">
          <w:type w:val="continuous"/>
          <w:pgSz w:w="11900" w:h="16840"/>
          <w:pgMar w:top="1000" w:right="620" w:bottom="280" w:left="1420" w:header="708" w:footer="708" w:gutter="0"/>
          <w:cols w:num="2" w:space="708" w:equalWidth="0">
            <w:col w:w="1857" w:space="298"/>
            <w:col w:w="7705"/>
          </w:cols>
        </w:sectPr>
      </w:pPr>
    </w:p>
    <w:p w14:paraId="66D9A521" w14:textId="77777777" w:rsidR="00A9127F" w:rsidRDefault="00A9127F">
      <w:pPr>
        <w:pStyle w:val="Zkladntext"/>
        <w:spacing w:before="9"/>
        <w:rPr>
          <w:sz w:val="11"/>
        </w:rPr>
      </w:pPr>
    </w:p>
    <w:p w14:paraId="46A0C79E" w14:textId="77777777" w:rsidR="00A9127F" w:rsidRDefault="0095327A">
      <w:pPr>
        <w:pStyle w:val="Odstavecseseznamem"/>
        <w:numPr>
          <w:ilvl w:val="1"/>
          <w:numId w:val="2"/>
        </w:numPr>
        <w:tabs>
          <w:tab w:val="left" w:pos="2656"/>
        </w:tabs>
        <w:ind w:left="2266" w:right="110" w:firstLine="0"/>
        <w:jc w:val="left"/>
        <w:rPr>
          <w:sz w:val="20"/>
        </w:rPr>
      </w:pPr>
      <w:r>
        <w:rPr>
          <w:sz w:val="20"/>
        </w:rPr>
        <w:t>The limit of indemnity for any one occurrence of loss or damage provided by this</w:t>
      </w:r>
      <w:r>
        <w:rPr>
          <w:spacing w:val="-54"/>
          <w:sz w:val="20"/>
        </w:rPr>
        <w:t xml:space="preserve"> </w:t>
      </w:r>
      <w:r>
        <w:rPr>
          <w:sz w:val="20"/>
        </w:rPr>
        <w:t>endorsement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exceed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limit</w:t>
      </w:r>
      <w:r>
        <w:rPr>
          <w:spacing w:val="-1"/>
          <w:sz w:val="20"/>
        </w:rPr>
        <w:t xml:space="preserve"> </w:t>
      </w:r>
      <w:r>
        <w:rPr>
          <w:sz w:val="20"/>
        </w:rPr>
        <w:t>specified</w:t>
      </w:r>
      <w:r>
        <w:rPr>
          <w:spacing w:val="-2"/>
          <w:sz w:val="20"/>
        </w:rPr>
        <w:t xml:space="preserve"> </w:t>
      </w:r>
      <w:r>
        <w:rPr>
          <w:sz w:val="20"/>
        </w:rPr>
        <w:t>below.</w:t>
      </w:r>
    </w:p>
    <w:p w14:paraId="2116D011" w14:textId="77777777" w:rsidR="00A9127F" w:rsidRDefault="00A9127F">
      <w:pPr>
        <w:pStyle w:val="Zkladntext"/>
      </w:pPr>
    </w:p>
    <w:p w14:paraId="0338E396" w14:textId="77777777" w:rsidR="00A9127F" w:rsidRDefault="0095327A">
      <w:pPr>
        <w:pStyle w:val="Odstavecseseznamem"/>
        <w:numPr>
          <w:ilvl w:val="1"/>
          <w:numId w:val="2"/>
        </w:numPr>
        <w:tabs>
          <w:tab w:val="left" w:pos="2656"/>
        </w:tabs>
        <w:spacing w:before="0"/>
        <w:ind w:left="2266" w:right="378" w:firstLine="0"/>
        <w:jc w:val="left"/>
        <w:rPr>
          <w:sz w:val="20"/>
        </w:rPr>
      </w:pPr>
      <w:r>
        <w:rPr>
          <w:sz w:val="20"/>
        </w:rPr>
        <w:t xml:space="preserve">The aggregate limit of indemnity during the </w:t>
      </w:r>
      <w:r>
        <w:rPr>
          <w:rFonts w:ascii="Arial"/>
          <w:i/>
          <w:sz w:val="20"/>
        </w:rPr>
        <w:t xml:space="preserve">period of insurance </w:t>
      </w:r>
      <w:r>
        <w:rPr>
          <w:sz w:val="20"/>
        </w:rPr>
        <w:t>of this</w:t>
      </w:r>
      <w:r>
        <w:rPr>
          <w:spacing w:val="1"/>
          <w:sz w:val="20"/>
        </w:rPr>
        <w:t xml:space="preserve"> </w:t>
      </w:r>
      <w:r>
        <w:rPr>
          <w:sz w:val="20"/>
        </w:rPr>
        <w:t>endorsement</w:t>
      </w:r>
      <w:r>
        <w:rPr>
          <w:spacing w:val="-5"/>
          <w:sz w:val="20"/>
        </w:rPr>
        <w:t xml:space="preserve"> </w:t>
      </w:r>
      <w:r>
        <w:rPr>
          <w:sz w:val="20"/>
        </w:rPr>
        <w:t>shall</w:t>
      </w:r>
      <w:r>
        <w:rPr>
          <w:spacing w:val="-5"/>
          <w:sz w:val="20"/>
        </w:rPr>
        <w:t xml:space="preserve"> </w:t>
      </w:r>
      <w:r>
        <w:rPr>
          <w:sz w:val="20"/>
        </w:rPr>
        <w:t>not</w:t>
      </w:r>
      <w:r>
        <w:rPr>
          <w:spacing w:val="-4"/>
          <w:sz w:val="20"/>
        </w:rPr>
        <w:t xml:space="preserve"> </w:t>
      </w:r>
      <w:r>
        <w:rPr>
          <w:sz w:val="20"/>
        </w:rPr>
        <w:t>exceed</w:t>
      </w:r>
      <w:r>
        <w:rPr>
          <w:spacing w:val="-5"/>
          <w:sz w:val="20"/>
        </w:rPr>
        <w:t xml:space="preserve"> </w:t>
      </w:r>
      <w:r>
        <w:rPr>
          <w:sz w:val="20"/>
        </w:rPr>
        <w:t>twice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limit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indemnity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5"/>
          <w:sz w:val="20"/>
        </w:rPr>
        <w:t xml:space="preserve"> </w:t>
      </w:r>
      <w:r>
        <w:rPr>
          <w:sz w:val="20"/>
        </w:rPr>
        <w:t>any</w:t>
      </w:r>
      <w:r>
        <w:rPr>
          <w:spacing w:val="-5"/>
          <w:sz w:val="20"/>
        </w:rPr>
        <w:t xml:space="preserve"> </w:t>
      </w:r>
      <w:r>
        <w:rPr>
          <w:sz w:val="20"/>
        </w:rPr>
        <w:t>one</w:t>
      </w:r>
      <w:r>
        <w:rPr>
          <w:spacing w:val="-4"/>
          <w:sz w:val="20"/>
        </w:rPr>
        <w:t xml:space="preserve"> </w:t>
      </w:r>
      <w:r>
        <w:rPr>
          <w:sz w:val="20"/>
        </w:rPr>
        <w:t>occurrence.</w:t>
      </w:r>
    </w:p>
    <w:p w14:paraId="387FA8F1" w14:textId="77777777" w:rsidR="00A9127F" w:rsidRDefault="00A9127F">
      <w:pPr>
        <w:pStyle w:val="Zkladntext"/>
        <w:spacing w:before="9"/>
        <w:rPr>
          <w:sz w:val="11"/>
        </w:rPr>
      </w:pPr>
    </w:p>
    <w:p w14:paraId="1480E8EB" w14:textId="77777777" w:rsidR="00A9127F" w:rsidRDefault="00A9127F">
      <w:pPr>
        <w:rPr>
          <w:sz w:val="11"/>
        </w:rPr>
        <w:sectPr w:rsidR="00A9127F">
          <w:type w:val="continuous"/>
          <w:pgSz w:w="11900" w:h="16840"/>
          <w:pgMar w:top="1000" w:right="620" w:bottom="280" w:left="1420" w:header="708" w:footer="708" w:gutter="0"/>
          <w:cols w:space="708"/>
        </w:sectPr>
      </w:pPr>
    </w:p>
    <w:p w14:paraId="30742ECD" w14:textId="77777777" w:rsidR="00A9127F" w:rsidRDefault="0095327A">
      <w:pPr>
        <w:pStyle w:val="Nadpis1"/>
        <w:numPr>
          <w:ilvl w:val="0"/>
          <w:numId w:val="2"/>
        </w:numPr>
        <w:tabs>
          <w:tab w:val="left" w:pos="339"/>
        </w:tabs>
        <w:spacing w:before="97"/>
        <w:ind w:hanging="228"/>
      </w:pPr>
      <w:r>
        <w:t>Deductible</w:t>
      </w:r>
    </w:p>
    <w:p w14:paraId="7434477C" w14:textId="77777777" w:rsidR="00A9127F" w:rsidRDefault="0095327A">
      <w:pPr>
        <w:pStyle w:val="Odstavecseseznamem"/>
        <w:numPr>
          <w:ilvl w:val="1"/>
          <w:numId w:val="2"/>
        </w:numPr>
        <w:tabs>
          <w:tab w:val="left" w:pos="501"/>
        </w:tabs>
        <w:ind w:left="111" w:right="131" w:hanging="1"/>
        <w:jc w:val="left"/>
        <w:rPr>
          <w:sz w:val="20"/>
        </w:rPr>
      </w:pPr>
      <w:r>
        <w:rPr>
          <w:spacing w:val="-1"/>
          <w:sz w:val="20"/>
        </w:rPr>
        <w:br w:type="column"/>
      </w:r>
      <w:r>
        <w:rPr>
          <w:sz w:val="20"/>
        </w:rPr>
        <w:t xml:space="preserve">In respect of each and every occurrence of loss or damage, the </w:t>
      </w:r>
      <w:r>
        <w:rPr>
          <w:rFonts w:ascii="Arial"/>
          <w:i/>
          <w:sz w:val="20"/>
        </w:rPr>
        <w:t xml:space="preserve">insurer </w:t>
      </w:r>
      <w:r>
        <w:rPr>
          <w:sz w:val="20"/>
        </w:rPr>
        <w:t>shall not</w:t>
      </w:r>
      <w:r>
        <w:rPr>
          <w:spacing w:val="-5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liable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deductible</w:t>
      </w:r>
      <w:r>
        <w:rPr>
          <w:spacing w:val="-2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below.</w:t>
      </w:r>
    </w:p>
    <w:p w14:paraId="14A75829" w14:textId="77777777" w:rsidR="00A9127F" w:rsidRDefault="00A9127F">
      <w:pPr>
        <w:rPr>
          <w:sz w:val="20"/>
        </w:rPr>
        <w:sectPr w:rsidR="00A9127F">
          <w:type w:val="continuous"/>
          <w:pgSz w:w="11900" w:h="16840"/>
          <w:pgMar w:top="1000" w:right="620" w:bottom="280" w:left="1420" w:header="708" w:footer="708" w:gutter="0"/>
          <w:cols w:num="2" w:space="708" w:equalWidth="0">
            <w:col w:w="1402" w:space="753"/>
            <w:col w:w="7705"/>
          </w:cols>
        </w:sectPr>
      </w:pPr>
    </w:p>
    <w:p w14:paraId="72EDD6F6" w14:textId="77777777" w:rsidR="00A9127F" w:rsidRDefault="00A9127F">
      <w:pPr>
        <w:pStyle w:val="Zkladntext"/>
        <w:spacing w:before="10"/>
        <w:rPr>
          <w:sz w:val="11"/>
        </w:rPr>
      </w:pPr>
    </w:p>
    <w:p w14:paraId="295C92CE" w14:textId="77777777" w:rsidR="00A9127F" w:rsidRDefault="0095327A">
      <w:pPr>
        <w:pStyle w:val="Odstavecseseznamem"/>
        <w:numPr>
          <w:ilvl w:val="1"/>
          <w:numId w:val="2"/>
        </w:numPr>
        <w:tabs>
          <w:tab w:val="left" w:pos="2656"/>
        </w:tabs>
        <w:ind w:left="2266" w:right="754" w:firstLine="0"/>
        <w:jc w:val="left"/>
        <w:rPr>
          <w:sz w:val="20"/>
        </w:rPr>
      </w:pPr>
      <w:r>
        <w:rPr>
          <w:sz w:val="20"/>
        </w:rPr>
        <w:t xml:space="preserve">All loss of or damage to </w:t>
      </w:r>
      <w:r>
        <w:rPr>
          <w:rFonts w:ascii="Arial"/>
          <w:i/>
          <w:sz w:val="20"/>
        </w:rPr>
        <w:t xml:space="preserve">property insured </w:t>
      </w:r>
      <w:r>
        <w:rPr>
          <w:sz w:val="20"/>
        </w:rPr>
        <w:t>arising during any one period of</w:t>
      </w:r>
      <w:r>
        <w:rPr>
          <w:spacing w:val="-54"/>
          <w:sz w:val="20"/>
        </w:rPr>
        <w:t xml:space="preserve"> </w:t>
      </w:r>
      <w:r>
        <w:rPr>
          <w:sz w:val="20"/>
        </w:rPr>
        <w:t>168 consecutive hours shall be deemed to have been caused by a single</w:t>
      </w:r>
      <w:r>
        <w:rPr>
          <w:spacing w:val="1"/>
          <w:sz w:val="20"/>
        </w:rPr>
        <w:t xml:space="preserve"> </w:t>
      </w:r>
      <w:r>
        <w:rPr>
          <w:sz w:val="20"/>
        </w:rPr>
        <w:t>occurrence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subject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one</w:t>
      </w:r>
      <w:r>
        <w:rPr>
          <w:spacing w:val="-2"/>
          <w:sz w:val="20"/>
        </w:rPr>
        <w:t xml:space="preserve"> </w:t>
      </w:r>
      <w:r>
        <w:rPr>
          <w:sz w:val="20"/>
        </w:rPr>
        <w:t>deductible.</w:t>
      </w:r>
    </w:p>
    <w:p w14:paraId="5F78B0FE" w14:textId="77777777" w:rsidR="00A9127F" w:rsidRDefault="00A9127F">
      <w:pPr>
        <w:pStyle w:val="Zkladntext"/>
        <w:spacing w:before="10"/>
        <w:rPr>
          <w:sz w:val="11"/>
        </w:rPr>
      </w:pPr>
    </w:p>
    <w:p w14:paraId="342AD70B" w14:textId="77777777" w:rsidR="00A9127F" w:rsidRDefault="00A9127F">
      <w:pPr>
        <w:rPr>
          <w:sz w:val="11"/>
        </w:rPr>
        <w:sectPr w:rsidR="00A9127F">
          <w:type w:val="continuous"/>
          <w:pgSz w:w="11900" w:h="16840"/>
          <w:pgMar w:top="1000" w:right="620" w:bottom="280" w:left="1420" w:header="708" w:footer="708" w:gutter="0"/>
          <w:cols w:space="708"/>
        </w:sectPr>
      </w:pPr>
    </w:p>
    <w:p w14:paraId="6A888182" w14:textId="77777777" w:rsidR="00A9127F" w:rsidRDefault="0095327A">
      <w:pPr>
        <w:pStyle w:val="Nadpis1"/>
        <w:numPr>
          <w:ilvl w:val="0"/>
          <w:numId w:val="2"/>
        </w:numPr>
        <w:tabs>
          <w:tab w:val="left" w:pos="339"/>
        </w:tabs>
        <w:spacing w:before="95"/>
        <w:ind w:hanging="228"/>
      </w:pPr>
      <w:r>
        <w:t>Cancellation</w:t>
      </w:r>
    </w:p>
    <w:p w14:paraId="11DD4121" w14:textId="77777777" w:rsidR="00A9127F" w:rsidRDefault="0095327A">
      <w:pPr>
        <w:pStyle w:val="Odstavecseseznamem"/>
        <w:numPr>
          <w:ilvl w:val="1"/>
          <w:numId w:val="2"/>
        </w:numPr>
        <w:tabs>
          <w:tab w:val="left" w:pos="501"/>
        </w:tabs>
        <w:ind w:left="111" w:right="488" w:firstLine="0"/>
        <w:jc w:val="left"/>
        <w:rPr>
          <w:sz w:val="20"/>
        </w:rPr>
      </w:pPr>
      <w:r>
        <w:rPr>
          <w:spacing w:val="-1"/>
          <w:sz w:val="20"/>
        </w:rPr>
        <w:br w:type="column"/>
      </w:r>
      <w:r>
        <w:rPr>
          <w:sz w:val="20"/>
        </w:rPr>
        <w:t xml:space="preserve">This special extension of cover may at any time be cancelled by the </w:t>
      </w:r>
      <w:r>
        <w:rPr>
          <w:rFonts w:ascii="Arial" w:hAnsi="Arial"/>
          <w:i/>
          <w:sz w:val="20"/>
        </w:rPr>
        <w:t>insurer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sz w:val="20"/>
        </w:rPr>
        <w:t>through</w:t>
      </w:r>
      <w:r>
        <w:rPr>
          <w:spacing w:val="-5"/>
          <w:sz w:val="20"/>
        </w:rPr>
        <w:t xml:space="preserve"> </w:t>
      </w:r>
      <w:r>
        <w:rPr>
          <w:sz w:val="20"/>
        </w:rPr>
        <w:t>notice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that</w:t>
      </w:r>
      <w:r>
        <w:rPr>
          <w:spacing w:val="-4"/>
          <w:sz w:val="20"/>
        </w:rPr>
        <w:t xml:space="preserve"> </w:t>
      </w:r>
      <w:r>
        <w:rPr>
          <w:sz w:val="20"/>
        </w:rPr>
        <w:t>effect</w:t>
      </w:r>
      <w:r>
        <w:rPr>
          <w:spacing w:val="-4"/>
          <w:sz w:val="20"/>
        </w:rPr>
        <w:t xml:space="preserve"> </w:t>
      </w:r>
      <w:r>
        <w:rPr>
          <w:sz w:val="20"/>
        </w:rPr>
        <w:t>being</w:t>
      </w:r>
      <w:r>
        <w:rPr>
          <w:spacing w:val="-3"/>
          <w:sz w:val="20"/>
        </w:rPr>
        <w:t xml:space="preserve"> </w:t>
      </w:r>
      <w:r>
        <w:rPr>
          <w:sz w:val="20"/>
        </w:rPr>
        <w:t>given</w:t>
      </w:r>
      <w:r>
        <w:rPr>
          <w:spacing w:val="-5"/>
          <w:sz w:val="20"/>
        </w:rPr>
        <w:t xml:space="preserve"> </w:t>
      </w:r>
      <w:r>
        <w:rPr>
          <w:sz w:val="20"/>
        </w:rPr>
        <w:t>by</w:t>
      </w:r>
      <w:r>
        <w:rPr>
          <w:spacing w:val="-4"/>
          <w:sz w:val="20"/>
        </w:rPr>
        <w:t xml:space="preserve"> </w:t>
      </w:r>
      <w:r>
        <w:rPr>
          <w:sz w:val="20"/>
        </w:rPr>
        <w:t>registered</w:t>
      </w:r>
      <w:r>
        <w:rPr>
          <w:spacing w:val="-4"/>
          <w:sz w:val="20"/>
        </w:rPr>
        <w:t xml:space="preserve"> </w:t>
      </w:r>
      <w:r>
        <w:rPr>
          <w:sz w:val="20"/>
        </w:rPr>
        <w:t>post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insuring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party’s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known</w:t>
      </w:r>
      <w:r>
        <w:rPr>
          <w:spacing w:val="-1"/>
          <w:sz w:val="20"/>
        </w:rPr>
        <w:t xml:space="preserve"> </w:t>
      </w:r>
      <w:r>
        <w:rPr>
          <w:sz w:val="20"/>
        </w:rPr>
        <w:t>address.</w:t>
      </w:r>
    </w:p>
    <w:p w14:paraId="70184DDA" w14:textId="77777777" w:rsidR="00A9127F" w:rsidRDefault="00A9127F">
      <w:pPr>
        <w:rPr>
          <w:sz w:val="20"/>
        </w:rPr>
        <w:sectPr w:rsidR="00A9127F">
          <w:type w:val="continuous"/>
          <w:pgSz w:w="11900" w:h="16840"/>
          <w:pgMar w:top="1000" w:right="620" w:bottom="280" w:left="1420" w:header="708" w:footer="708" w:gutter="0"/>
          <w:cols w:num="2" w:space="708" w:equalWidth="0">
            <w:col w:w="1569" w:space="586"/>
            <w:col w:w="7705"/>
          </w:cols>
        </w:sectPr>
      </w:pPr>
    </w:p>
    <w:p w14:paraId="6F6F8D3E" w14:textId="77777777" w:rsidR="00A9127F" w:rsidRDefault="00A9127F">
      <w:pPr>
        <w:pStyle w:val="Zkladntext"/>
        <w:spacing w:before="9"/>
        <w:rPr>
          <w:sz w:val="11"/>
        </w:rPr>
      </w:pPr>
    </w:p>
    <w:p w14:paraId="258A76D7" w14:textId="77777777" w:rsidR="00A9127F" w:rsidRDefault="0095327A">
      <w:pPr>
        <w:pStyle w:val="Odstavecseseznamem"/>
        <w:numPr>
          <w:ilvl w:val="0"/>
          <w:numId w:val="2"/>
        </w:numPr>
        <w:tabs>
          <w:tab w:val="left" w:pos="339"/>
          <w:tab w:val="left" w:pos="2266"/>
        </w:tabs>
        <w:spacing w:before="96"/>
        <w:ind w:hanging="228"/>
        <w:rPr>
          <w:sz w:val="20"/>
        </w:rPr>
      </w:pPr>
      <w:r>
        <w:rPr>
          <w:rFonts w:ascii="Arial"/>
          <w:b/>
          <w:sz w:val="20"/>
        </w:rPr>
        <w:t>Definitions</w:t>
      </w:r>
      <w:r>
        <w:rPr>
          <w:rFonts w:ascii="Arial"/>
          <w:b/>
          <w:sz w:val="20"/>
        </w:rPr>
        <w:tab/>
      </w:r>
      <w:r>
        <w:rPr>
          <w:sz w:val="20"/>
        </w:rPr>
        <w:t>4.1.</w:t>
      </w:r>
      <w:r>
        <w:rPr>
          <w:spacing w:val="-6"/>
          <w:sz w:val="20"/>
        </w:rPr>
        <w:t xml:space="preserve"> </w:t>
      </w:r>
      <w:r>
        <w:rPr>
          <w:sz w:val="20"/>
        </w:rPr>
        <w:t>Strike,</w:t>
      </w:r>
      <w:r>
        <w:rPr>
          <w:spacing w:val="-5"/>
          <w:sz w:val="20"/>
        </w:rPr>
        <w:t xml:space="preserve"> </w:t>
      </w:r>
      <w:r>
        <w:rPr>
          <w:sz w:val="20"/>
        </w:rPr>
        <w:t>lock-out,</w:t>
      </w:r>
      <w:r>
        <w:rPr>
          <w:spacing w:val="-5"/>
          <w:sz w:val="20"/>
        </w:rPr>
        <w:t xml:space="preserve"> </w:t>
      </w:r>
      <w:r>
        <w:rPr>
          <w:sz w:val="20"/>
        </w:rPr>
        <w:t>riot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civil</w:t>
      </w:r>
      <w:r>
        <w:rPr>
          <w:spacing w:val="-6"/>
          <w:sz w:val="20"/>
        </w:rPr>
        <w:t xml:space="preserve"> </w:t>
      </w:r>
      <w:r>
        <w:rPr>
          <w:sz w:val="20"/>
        </w:rPr>
        <w:t>commotion</w:t>
      </w:r>
      <w:r>
        <w:rPr>
          <w:spacing w:val="-5"/>
          <w:sz w:val="20"/>
        </w:rPr>
        <w:t xml:space="preserve"> </w:t>
      </w:r>
      <w:r>
        <w:rPr>
          <w:sz w:val="20"/>
        </w:rPr>
        <w:t>shall</w:t>
      </w:r>
      <w:r>
        <w:rPr>
          <w:spacing w:val="-5"/>
          <w:sz w:val="20"/>
        </w:rPr>
        <w:t xml:space="preserve"> </w:t>
      </w:r>
      <w:r>
        <w:rPr>
          <w:sz w:val="20"/>
        </w:rPr>
        <w:t>mean:</w:t>
      </w:r>
    </w:p>
    <w:p w14:paraId="4BFDDE90" w14:textId="77777777" w:rsidR="00A9127F" w:rsidRDefault="00A9127F">
      <w:pPr>
        <w:pStyle w:val="Zkladntext"/>
        <w:spacing w:before="7"/>
        <w:rPr>
          <w:sz w:val="11"/>
        </w:rPr>
      </w:pPr>
    </w:p>
    <w:p w14:paraId="65500696" w14:textId="77777777" w:rsidR="00A9127F" w:rsidRDefault="0095327A">
      <w:pPr>
        <w:pStyle w:val="Odstavecseseznamem"/>
        <w:numPr>
          <w:ilvl w:val="2"/>
          <w:numId w:val="1"/>
        </w:numPr>
        <w:tabs>
          <w:tab w:val="left" w:pos="2823"/>
        </w:tabs>
        <w:ind w:right="131" w:firstLine="0"/>
        <w:rPr>
          <w:sz w:val="20"/>
        </w:rPr>
      </w:pPr>
      <w:r>
        <w:rPr>
          <w:sz w:val="20"/>
        </w:rPr>
        <w:t>the act of any person taking part together with others in any disturbance of the</w:t>
      </w:r>
      <w:r>
        <w:rPr>
          <w:spacing w:val="-54"/>
          <w:sz w:val="20"/>
        </w:rPr>
        <w:t xml:space="preserve"> </w:t>
      </w:r>
      <w:r>
        <w:rPr>
          <w:sz w:val="20"/>
        </w:rPr>
        <w:t>public peace (whether in connection with a strike or lock-out or not), otherwise not</w:t>
      </w:r>
      <w:r>
        <w:rPr>
          <w:spacing w:val="1"/>
          <w:sz w:val="20"/>
        </w:rPr>
        <w:t xml:space="preserve"> </w:t>
      </w:r>
      <w:r>
        <w:rPr>
          <w:sz w:val="20"/>
        </w:rPr>
        <w:t>being an occurrence excluded in clause 1.2 and 1.3 of the exclusions applicable to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sections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this</w:t>
      </w:r>
      <w:r>
        <w:rPr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policy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insurance</w:t>
      </w:r>
      <w:r>
        <w:rPr>
          <w:sz w:val="20"/>
        </w:rPr>
        <w:t>,</w:t>
      </w:r>
    </w:p>
    <w:p w14:paraId="4A19A53F" w14:textId="77777777" w:rsidR="00A9127F" w:rsidRDefault="00A9127F">
      <w:pPr>
        <w:pStyle w:val="Zkladntext"/>
        <w:spacing w:before="1"/>
      </w:pPr>
    </w:p>
    <w:p w14:paraId="54E54C49" w14:textId="77777777" w:rsidR="00A9127F" w:rsidRDefault="0095327A">
      <w:pPr>
        <w:pStyle w:val="Odstavecseseznamem"/>
        <w:numPr>
          <w:ilvl w:val="2"/>
          <w:numId w:val="1"/>
        </w:numPr>
        <w:tabs>
          <w:tab w:val="left" w:pos="2823"/>
        </w:tabs>
        <w:spacing w:before="0"/>
        <w:ind w:right="222" w:firstLine="0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action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any</w:t>
      </w:r>
      <w:r>
        <w:rPr>
          <w:spacing w:val="-4"/>
          <w:sz w:val="20"/>
        </w:rPr>
        <w:t xml:space="preserve"> </w:t>
      </w:r>
      <w:r>
        <w:rPr>
          <w:sz w:val="20"/>
        </w:rPr>
        <w:t>lawfully</w:t>
      </w:r>
      <w:r>
        <w:rPr>
          <w:spacing w:val="-5"/>
          <w:sz w:val="20"/>
        </w:rPr>
        <w:t xml:space="preserve"> </w:t>
      </w:r>
      <w:r>
        <w:rPr>
          <w:sz w:val="20"/>
        </w:rPr>
        <w:t>constituted</w:t>
      </w:r>
      <w:r>
        <w:rPr>
          <w:spacing w:val="-4"/>
          <w:sz w:val="20"/>
        </w:rPr>
        <w:t xml:space="preserve"> </w:t>
      </w:r>
      <w:r>
        <w:rPr>
          <w:sz w:val="20"/>
        </w:rPr>
        <w:t>authority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suppressing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-5"/>
          <w:sz w:val="20"/>
        </w:rPr>
        <w:t xml:space="preserve"> </w:t>
      </w:r>
      <w:r>
        <w:rPr>
          <w:sz w:val="20"/>
        </w:rPr>
        <w:t>attempting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3"/>
          <w:sz w:val="20"/>
        </w:rPr>
        <w:t xml:space="preserve"> </w:t>
      </w:r>
      <w:r>
        <w:rPr>
          <w:sz w:val="20"/>
        </w:rPr>
        <w:t>suppress any such disturbance or in minimizing the consequences of any such</w:t>
      </w:r>
      <w:r>
        <w:rPr>
          <w:spacing w:val="1"/>
          <w:sz w:val="20"/>
        </w:rPr>
        <w:t xml:space="preserve"> </w:t>
      </w:r>
      <w:r>
        <w:rPr>
          <w:sz w:val="20"/>
        </w:rPr>
        <w:t>disturbance,</w:t>
      </w:r>
    </w:p>
    <w:p w14:paraId="7BAC63A8" w14:textId="77777777" w:rsidR="00A9127F" w:rsidRDefault="00A9127F">
      <w:pPr>
        <w:pStyle w:val="Zkladntext"/>
        <w:spacing w:before="10"/>
        <w:rPr>
          <w:sz w:val="19"/>
        </w:rPr>
      </w:pPr>
    </w:p>
    <w:p w14:paraId="1F782DC0" w14:textId="77777777" w:rsidR="00A9127F" w:rsidRDefault="0095327A">
      <w:pPr>
        <w:pStyle w:val="Odstavecseseznamem"/>
        <w:numPr>
          <w:ilvl w:val="2"/>
          <w:numId w:val="1"/>
        </w:numPr>
        <w:tabs>
          <w:tab w:val="left" w:pos="2823"/>
        </w:tabs>
        <w:spacing w:before="1"/>
        <w:ind w:right="366" w:firstLine="0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action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any</w:t>
      </w:r>
      <w:r>
        <w:rPr>
          <w:spacing w:val="-5"/>
          <w:sz w:val="20"/>
        </w:rPr>
        <w:t xml:space="preserve"> </w:t>
      </w:r>
      <w:r>
        <w:rPr>
          <w:sz w:val="20"/>
        </w:rPr>
        <w:t>lawfully</w:t>
      </w:r>
      <w:r>
        <w:rPr>
          <w:spacing w:val="-5"/>
          <w:sz w:val="20"/>
        </w:rPr>
        <w:t xml:space="preserve"> </w:t>
      </w:r>
      <w:r>
        <w:rPr>
          <w:sz w:val="20"/>
        </w:rPr>
        <w:t>constituted</w:t>
      </w:r>
      <w:r>
        <w:rPr>
          <w:spacing w:val="-5"/>
          <w:sz w:val="20"/>
        </w:rPr>
        <w:t xml:space="preserve"> </w:t>
      </w:r>
      <w:r>
        <w:rPr>
          <w:sz w:val="20"/>
        </w:rPr>
        <w:t>authority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preventing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-5"/>
          <w:sz w:val="20"/>
        </w:rPr>
        <w:t xml:space="preserve"> </w:t>
      </w:r>
      <w:r>
        <w:rPr>
          <w:sz w:val="20"/>
        </w:rPr>
        <w:t>attempting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prevent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such</w:t>
      </w:r>
      <w:r>
        <w:rPr>
          <w:spacing w:val="-2"/>
          <w:sz w:val="20"/>
        </w:rPr>
        <w:t xml:space="preserve"> </w:t>
      </w:r>
      <w:r>
        <w:rPr>
          <w:sz w:val="20"/>
        </w:rPr>
        <w:t>act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minimizing the</w:t>
      </w:r>
      <w:r>
        <w:rPr>
          <w:spacing w:val="-2"/>
          <w:sz w:val="20"/>
        </w:rPr>
        <w:t xml:space="preserve"> </w:t>
      </w:r>
      <w:r>
        <w:rPr>
          <w:sz w:val="20"/>
        </w:rPr>
        <w:t>consequences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such</w:t>
      </w:r>
      <w:r>
        <w:rPr>
          <w:spacing w:val="-2"/>
          <w:sz w:val="20"/>
        </w:rPr>
        <w:t xml:space="preserve"> </w:t>
      </w:r>
      <w:r>
        <w:rPr>
          <w:sz w:val="20"/>
        </w:rPr>
        <w:t>act</w:t>
      </w:r>
      <w:r>
        <w:rPr>
          <w:spacing w:val="-3"/>
          <w:sz w:val="20"/>
        </w:rPr>
        <w:t xml:space="preserve"> </w:t>
      </w:r>
      <w:r>
        <w:rPr>
          <w:sz w:val="20"/>
        </w:rPr>
        <w:t>,</w:t>
      </w:r>
    </w:p>
    <w:p w14:paraId="607FF331" w14:textId="77777777" w:rsidR="00A9127F" w:rsidRDefault="00A9127F">
      <w:pPr>
        <w:pStyle w:val="Zkladntext"/>
        <w:spacing w:before="11"/>
        <w:rPr>
          <w:sz w:val="19"/>
        </w:rPr>
      </w:pPr>
    </w:p>
    <w:p w14:paraId="27A193D7" w14:textId="77777777" w:rsidR="00A9127F" w:rsidRDefault="0095327A">
      <w:pPr>
        <w:pStyle w:val="Odstavecseseznamem"/>
        <w:numPr>
          <w:ilvl w:val="2"/>
          <w:numId w:val="1"/>
        </w:numPr>
        <w:tabs>
          <w:tab w:val="left" w:pos="2823"/>
        </w:tabs>
        <w:spacing w:before="0"/>
        <w:ind w:right="232" w:firstLine="0"/>
        <w:rPr>
          <w:sz w:val="20"/>
        </w:rPr>
      </w:pPr>
      <w:r>
        <w:rPr>
          <w:sz w:val="20"/>
        </w:rPr>
        <w:t>the wilful act of any striker or locked-out worker performed in furtherance of a</w:t>
      </w:r>
      <w:r>
        <w:rPr>
          <w:spacing w:val="-54"/>
          <w:sz w:val="20"/>
        </w:rPr>
        <w:t xml:space="preserve"> </w:t>
      </w:r>
      <w:r>
        <w:rPr>
          <w:sz w:val="20"/>
        </w:rPr>
        <w:t>strike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resistance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lock-out.</w:t>
      </w:r>
    </w:p>
    <w:p w14:paraId="7CB16E4D" w14:textId="77777777" w:rsidR="00A9127F" w:rsidRDefault="00A9127F">
      <w:pPr>
        <w:pStyle w:val="Zkladntext"/>
        <w:spacing w:before="1"/>
      </w:pPr>
    </w:p>
    <w:p w14:paraId="3DE17FF3" w14:textId="5ECFE861" w:rsidR="00A9127F" w:rsidRDefault="0095327A">
      <w:pPr>
        <w:pStyle w:val="Nadpis1"/>
        <w:ind w:left="2266"/>
      </w:pPr>
      <w:r>
        <w:t>Limit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indemnity:</w:t>
      </w:r>
      <w:r>
        <w:tab/>
      </w:r>
      <w:r w:rsidR="00FE63C9">
        <w:t>CZK</w:t>
      </w:r>
      <w:r>
        <w:t xml:space="preserve"> </w:t>
      </w:r>
      <w:r w:rsidR="000240F0" w:rsidRPr="000240F0">
        <w:t>2 785 298 897</w:t>
      </w:r>
    </w:p>
    <w:p w14:paraId="0EF67069" w14:textId="77777777" w:rsidR="00A9127F" w:rsidRDefault="00A9127F">
      <w:pPr>
        <w:pStyle w:val="Zkladntext"/>
        <w:spacing w:before="1"/>
        <w:rPr>
          <w:rFonts w:ascii="Arial"/>
          <w:b/>
        </w:rPr>
      </w:pPr>
    </w:p>
    <w:p w14:paraId="1F432B89" w14:textId="1B989DBA" w:rsidR="00A9127F" w:rsidRDefault="0095327A">
      <w:pPr>
        <w:ind w:left="2266"/>
        <w:rPr>
          <w:rFonts w:ascii="Arial"/>
          <w:b/>
          <w:sz w:val="20"/>
        </w:rPr>
      </w:pPr>
      <w:r>
        <w:rPr>
          <w:rFonts w:ascii="Arial"/>
          <w:b/>
          <w:sz w:val="20"/>
        </w:rPr>
        <w:t>Deductible: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</w:rPr>
        <w:tab/>
      </w:r>
      <w:r w:rsidR="00FE63C9">
        <w:rPr>
          <w:rFonts w:ascii="Arial"/>
          <w:b/>
          <w:sz w:val="20"/>
        </w:rPr>
        <w:t>CZK</w:t>
      </w:r>
      <w:r>
        <w:rPr>
          <w:rFonts w:ascii="Arial"/>
          <w:b/>
          <w:sz w:val="20"/>
        </w:rPr>
        <w:t xml:space="preserve"> </w:t>
      </w:r>
      <w:r w:rsidR="000240F0">
        <w:rPr>
          <w:rFonts w:ascii="Arial"/>
          <w:b/>
          <w:sz w:val="20"/>
        </w:rPr>
        <w:t>5</w:t>
      </w:r>
      <w:r w:rsidR="00E05C03">
        <w:rPr>
          <w:rFonts w:ascii="Arial"/>
          <w:b/>
          <w:sz w:val="20"/>
        </w:rPr>
        <w:t> </w:t>
      </w:r>
      <w:r w:rsidR="00E05C03">
        <w:rPr>
          <w:rFonts w:ascii="Arial"/>
          <w:b/>
          <w:sz w:val="20"/>
        </w:rPr>
        <w:t>000 000</w:t>
      </w:r>
    </w:p>
    <w:p w14:paraId="6EE9F3DE" w14:textId="77777777" w:rsidR="00A9127F" w:rsidRDefault="00A9127F">
      <w:pPr>
        <w:pStyle w:val="Zkladntext"/>
        <w:rPr>
          <w:rFonts w:ascii="Arial"/>
          <w:b/>
          <w:sz w:val="22"/>
        </w:rPr>
      </w:pPr>
    </w:p>
    <w:p w14:paraId="203D8855" w14:textId="77777777" w:rsidR="00A9127F" w:rsidRDefault="00A9127F">
      <w:pPr>
        <w:pStyle w:val="Zkladntext"/>
        <w:rPr>
          <w:rFonts w:ascii="Arial"/>
          <w:b/>
          <w:sz w:val="22"/>
        </w:rPr>
      </w:pPr>
    </w:p>
    <w:p w14:paraId="73A3E1F1" w14:textId="77777777" w:rsidR="00A9127F" w:rsidRDefault="00A9127F">
      <w:pPr>
        <w:pStyle w:val="Zkladntext"/>
        <w:rPr>
          <w:rFonts w:ascii="Arial"/>
          <w:b/>
          <w:sz w:val="22"/>
        </w:rPr>
      </w:pPr>
    </w:p>
    <w:p w14:paraId="711FDC2D" w14:textId="77777777" w:rsidR="00A9127F" w:rsidRDefault="00A9127F">
      <w:pPr>
        <w:pStyle w:val="Zkladntext"/>
        <w:rPr>
          <w:rFonts w:ascii="Arial"/>
          <w:b/>
          <w:sz w:val="22"/>
        </w:rPr>
      </w:pPr>
    </w:p>
    <w:p w14:paraId="6E4E8D7A" w14:textId="77777777" w:rsidR="00A9127F" w:rsidRDefault="00A9127F">
      <w:pPr>
        <w:pStyle w:val="Zkladntext"/>
        <w:rPr>
          <w:rFonts w:ascii="Arial"/>
          <w:b/>
          <w:sz w:val="22"/>
        </w:rPr>
      </w:pPr>
    </w:p>
    <w:p w14:paraId="56966726" w14:textId="77777777" w:rsidR="00A9127F" w:rsidRDefault="00A9127F">
      <w:pPr>
        <w:pStyle w:val="Zkladntext"/>
        <w:rPr>
          <w:rFonts w:ascii="Arial"/>
          <w:b/>
          <w:sz w:val="22"/>
        </w:rPr>
      </w:pPr>
    </w:p>
    <w:p w14:paraId="62FFF0F3" w14:textId="77777777" w:rsidR="00A9127F" w:rsidRDefault="0095327A">
      <w:pPr>
        <w:tabs>
          <w:tab w:val="left" w:pos="3976"/>
          <w:tab w:val="left" w:pos="8410"/>
          <w:tab w:val="left" w:pos="9554"/>
        </w:tabs>
        <w:spacing w:before="168"/>
        <w:ind w:left="111"/>
        <w:rPr>
          <w:sz w:val="14"/>
        </w:rPr>
      </w:pPr>
      <w:r>
        <w:rPr>
          <w:sz w:val="14"/>
        </w:rPr>
        <w:t>E</w:t>
      </w:r>
      <w:r>
        <w:rPr>
          <w:spacing w:val="-1"/>
          <w:sz w:val="14"/>
        </w:rPr>
        <w:t xml:space="preserve"> </w:t>
      </w:r>
      <w:r>
        <w:rPr>
          <w:sz w:val="14"/>
        </w:rPr>
        <w:t>352.1-E</w:t>
      </w:r>
      <w:r>
        <w:rPr>
          <w:sz w:val="14"/>
        </w:rPr>
        <w:tab/>
      </w:r>
      <w:r>
        <w:rPr>
          <w:rFonts w:ascii="Arial"/>
          <w:b/>
          <w:sz w:val="16"/>
        </w:rPr>
        <w:t>Version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1.10.2004</w:t>
      </w:r>
      <w:r>
        <w:rPr>
          <w:rFonts w:ascii="Arial"/>
          <w:b/>
          <w:sz w:val="16"/>
        </w:rPr>
        <w:tab/>
      </w:r>
      <w:r>
        <w:rPr>
          <w:sz w:val="14"/>
        </w:rPr>
        <w:t>e127kl1200</w:t>
      </w:r>
      <w:r>
        <w:rPr>
          <w:sz w:val="14"/>
        </w:rPr>
        <w:tab/>
        <w:t>1/1</w:t>
      </w:r>
    </w:p>
    <w:sectPr w:rsidR="00A9127F">
      <w:type w:val="continuous"/>
      <w:pgSz w:w="11900" w:h="16840"/>
      <w:pgMar w:top="1000" w:right="620" w:bottom="28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74D1"/>
    <w:multiLevelType w:val="multilevel"/>
    <w:tmpl w:val="68609620"/>
    <w:lvl w:ilvl="0">
      <w:start w:val="4"/>
      <w:numFmt w:val="decimal"/>
      <w:lvlText w:val="%1"/>
      <w:lvlJc w:val="left"/>
      <w:pPr>
        <w:ind w:left="2266" w:hanging="557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66" w:hanging="557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2266" w:hanging="557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4540" w:hanging="55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00" w:hanging="55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60" w:hanging="55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20" w:hanging="55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55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40" w:hanging="557"/>
      </w:pPr>
      <w:rPr>
        <w:rFonts w:hint="default"/>
        <w:lang w:val="en-US" w:eastAsia="en-US" w:bidi="ar-SA"/>
      </w:rPr>
    </w:lvl>
  </w:abstractNum>
  <w:abstractNum w:abstractNumId="1" w15:restartNumberingAfterBreak="0">
    <w:nsid w:val="469D2AE7"/>
    <w:multiLevelType w:val="hybridMultilevel"/>
    <w:tmpl w:val="4DB43FF0"/>
    <w:lvl w:ilvl="0" w:tplc="5D5025D6">
      <w:numFmt w:val="bullet"/>
      <w:lvlText w:val=""/>
      <w:lvlJc w:val="left"/>
      <w:pPr>
        <w:ind w:left="680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E5EAD924">
      <w:numFmt w:val="bullet"/>
      <w:lvlText w:val="•"/>
      <w:lvlJc w:val="left"/>
      <w:pPr>
        <w:ind w:left="707" w:hanging="235"/>
      </w:pPr>
      <w:rPr>
        <w:rFonts w:hint="default"/>
        <w:lang w:val="en-US" w:eastAsia="en-US" w:bidi="ar-SA"/>
      </w:rPr>
    </w:lvl>
    <w:lvl w:ilvl="2" w:tplc="DC94AAF6">
      <w:numFmt w:val="bullet"/>
      <w:lvlText w:val="•"/>
      <w:lvlJc w:val="left"/>
      <w:pPr>
        <w:ind w:left="735" w:hanging="235"/>
      </w:pPr>
      <w:rPr>
        <w:rFonts w:hint="default"/>
        <w:lang w:val="en-US" w:eastAsia="en-US" w:bidi="ar-SA"/>
      </w:rPr>
    </w:lvl>
    <w:lvl w:ilvl="3" w:tplc="3F40E088">
      <w:numFmt w:val="bullet"/>
      <w:lvlText w:val="•"/>
      <w:lvlJc w:val="left"/>
      <w:pPr>
        <w:ind w:left="762" w:hanging="235"/>
      </w:pPr>
      <w:rPr>
        <w:rFonts w:hint="default"/>
        <w:lang w:val="en-US" w:eastAsia="en-US" w:bidi="ar-SA"/>
      </w:rPr>
    </w:lvl>
    <w:lvl w:ilvl="4" w:tplc="6E985A90">
      <w:numFmt w:val="bullet"/>
      <w:lvlText w:val="•"/>
      <w:lvlJc w:val="left"/>
      <w:pPr>
        <w:ind w:left="790" w:hanging="235"/>
      </w:pPr>
      <w:rPr>
        <w:rFonts w:hint="default"/>
        <w:lang w:val="en-US" w:eastAsia="en-US" w:bidi="ar-SA"/>
      </w:rPr>
    </w:lvl>
    <w:lvl w:ilvl="5" w:tplc="B1A6E0FE">
      <w:numFmt w:val="bullet"/>
      <w:lvlText w:val="•"/>
      <w:lvlJc w:val="left"/>
      <w:pPr>
        <w:ind w:left="817" w:hanging="235"/>
      </w:pPr>
      <w:rPr>
        <w:rFonts w:hint="default"/>
        <w:lang w:val="en-US" w:eastAsia="en-US" w:bidi="ar-SA"/>
      </w:rPr>
    </w:lvl>
    <w:lvl w:ilvl="6" w:tplc="2B244D78">
      <w:numFmt w:val="bullet"/>
      <w:lvlText w:val="•"/>
      <w:lvlJc w:val="left"/>
      <w:pPr>
        <w:ind w:left="845" w:hanging="235"/>
      </w:pPr>
      <w:rPr>
        <w:rFonts w:hint="default"/>
        <w:lang w:val="en-US" w:eastAsia="en-US" w:bidi="ar-SA"/>
      </w:rPr>
    </w:lvl>
    <w:lvl w:ilvl="7" w:tplc="89D2E5BA">
      <w:numFmt w:val="bullet"/>
      <w:lvlText w:val="•"/>
      <w:lvlJc w:val="left"/>
      <w:pPr>
        <w:ind w:left="872" w:hanging="235"/>
      </w:pPr>
      <w:rPr>
        <w:rFonts w:hint="default"/>
        <w:lang w:val="en-US" w:eastAsia="en-US" w:bidi="ar-SA"/>
      </w:rPr>
    </w:lvl>
    <w:lvl w:ilvl="8" w:tplc="B5A8916C">
      <w:numFmt w:val="bullet"/>
      <w:lvlText w:val="•"/>
      <w:lvlJc w:val="left"/>
      <w:pPr>
        <w:ind w:left="900" w:hanging="235"/>
      </w:pPr>
      <w:rPr>
        <w:rFonts w:hint="default"/>
        <w:lang w:val="en-US" w:eastAsia="en-US" w:bidi="ar-SA"/>
      </w:rPr>
    </w:lvl>
  </w:abstractNum>
  <w:abstractNum w:abstractNumId="2" w15:restartNumberingAfterBreak="0">
    <w:nsid w:val="4D656BC4"/>
    <w:multiLevelType w:val="multilevel"/>
    <w:tmpl w:val="3AFC4F54"/>
    <w:lvl w:ilvl="0">
      <w:start w:val="1"/>
      <w:numFmt w:val="decimal"/>
      <w:lvlText w:val="%1."/>
      <w:lvlJc w:val="left"/>
      <w:pPr>
        <w:ind w:left="338" w:hanging="22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500" w:hanging="390"/>
        <w:jc w:val="righ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500" w:hanging="39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0" w:hanging="39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00" w:hanging="39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00" w:hanging="39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00" w:hanging="39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0" w:hanging="39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99" w:hanging="390"/>
      </w:pPr>
      <w:rPr>
        <w:rFonts w:hint="default"/>
        <w:lang w:val="en-US" w:eastAsia="en-US" w:bidi="ar-SA"/>
      </w:rPr>
    </w:lvl>
  </w:abstractNum>
  <w:abstractNum w:abstractNumId="3" w15:restartNumberingAfterBreak="0">
    <w:nsid w:val="5C1C5FA0"/>
    <w:multiLevelType w:val="hybridMultilevel"/>
    <w:tmpl w:val="84C628CA"/>
    <w:lvl w:ilvl="0" w:tplc="21D8D1BC">
      <w:numFmt w:val="bullet"/>
      <w:lvlText w:val=""/>
      <w:lvlJc w:val="left"/>
      <w:pPr>
        <w:ind w:left="662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BEC07F26">
      <w:numFmt w:val="bullet"/>
      <w:lvlText w:val="•"/>
      <w:lvlJc w:val="left"/>
      <w:pPr>
        <w:ind w:left="736" w:hanging="235"/>
      </w:pPr>
      <w:rPr>
        <w:rFonts w:hint="default"/>
        <w:lang w:val="en-US" w:eastAsia="en-US" w:bidi="ar-SA"/>
      </w:rPr>
    </w:lvl>
    <w:lvl w:ilvl="2" w:tplc="78D6065C">
      <w:numFmt w:val="bullet"/>
      <w:lvlText w:val="•"/>
      <w:lvlJc w:val="left"/>
      <w:pPr>
        <w:ind w:left="812" w:hanging="235"/>
      </w:pPr>
      <w:rPr>
        <w:rFonts w:hint="default"/>
        <w:lang w:val="en-US" w:eastAsia="en-US" w:bidi="ar-SA"/>
      </w:rPr>
    </w:lvl>
    <w:lvl w:ilvl="3" w:tplc="41F49368">
      <w:numFmt w:val="bullet"/>
      <w:lvlText w:val="•"/>
      <w:lvlJc w:val="left"/>
      <w:pPr>
        <w:ind w:left="888" w:hanging="235"/>
      </w:pPr>
      <w:rPr>
        <w:rFonts w:hint="default"/>
        <w:lang w:val="en-US" w:eastAsia="en-US" w:bidi="ar-SA"/>
      </w:rPr>
    </w:lvl>
    <w:lvl w:ilvl="4" w:tplc="713CAA94">
      <w:numFmt w:val="bullet"/>
      <w:lvlText w:val="•"/>
      <w:lvlJc w:val="left"/>
      <w:pPr>
        <w:ind w:left="964" w:hanging="235"/>
      </w:pPr>
      <w:rPr>
        <w:rFonts w:hint="default"/>
        <w:lang w:val="en-US" w:eastAsia="en-US" w:bidi="ar-SA"/>
      </w:rPr>
    </w:lvl>
    <w:lvl w:ilvl="5" w:tplc="814CD7F0">
      <w:numFmt w:val="bullet"/>
      <w:lvlText w:val="•"/>
      <w:lvlJc w:val="left"/>
      <w:pPr>
        <w:ind w:left="1041" w:hanging="235"/>
      </w:pPr>
      <w:rPr>
        <w:rFonts w:hint="default"/>
        <w:lang w:val="en-US" w:eastAsia="en-US" w:bidi="ar-SA"/>
      </w:rPr>
    </w:lvl>
    <w:lvl w:ilvl="6" w:tplc="934660AC">
      <w:numFmt w:val="bullet"/>
      <w:lvlText w:val="•"/>
      <w:lvlJc w:val="left"/>
      <w:pPr>
        <w:ind w:left="1117" w:hanging="235"/>
      </w:pPr>
      <w:rPr>
        <w:rFonts w:hint="default"/>
        <w:lang w:val="en-US" w:eastAsia="en-US" w:bidi="ar-SA"/>
      </w:rPr>
    </w:lvl>
    <w:lvl w:ilvl="7" w:tplc="075C9728">
      <w:numFmt w:val="bullet"/>
      <w:lvlText w:val="•"/>
      <w:lvlJc w:val="left"/>
      <w:pPr>
        <w:ind w:left="1193" w:hanging="235"/>
      </w:pPr>
      <w:rPr>
        <w:rFonts w:hint="default"/>
        <w:lang w:val="en-US" w:eastAsia="en-US" w:bidi="ar-SA"/>
      </w:rPr>
    </w:lvl>
    <w:lvl w:ilvl="8" w:tplc="3FE81E02">
      <w:numFmt w:val="bullet"/>
      <w:lvlText w:val="•"/>
      <w:lvlJc w:val="left"/>
      <w:pPr>
        <w:ind w:left="1269" w:hanging="235"/>
      </w:pPr>
      <w:rPr>
        <w:rFonts w:hint="default"/>
        <w:lang w:val="en-US" w:eastAsia="en-US" w:bidi="ar-SA"/>
      </w:rPr>
    </w:lvl>
  </w:abstractNum>
  <w:abstractNum w:abstractNumId="4" w15:restartNumberingAfterBreak="0">
    <w:nsid w:val="72742773"/>
    <w:multiLevelType w:val="hybridMultilevel"/>
    <w:tmpl w:val="31480D96"/>
    <w:lvl w:ilvl="0" w:tplc="84AE7962">
      <w:numFmt w:val="bullet"/>
      <w:lvlText w:val=""/>
      <w:lvlJc w:val="left"/>
      <w:pPr>
        <w:ind w:left="680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2652A2F2">
      <w:numFmt w:val="bullet"/>
      <w:lvlText w:val="•"/>
      <w:lvlJc w:val="left"/>
      <w:pPr>
        <w:ind w:left="707" w:hanging="235"/>
      </w:pPr>
      <w:rPr>
        <w:rFonts w:hint="default"/>
        <w:lang w:val="en-US" w:eastAsia="en-US" w:bidi="ar-SA"/>
      </w:rPr>
    </w:lvl>
    <w:lvl w:ilvl="2" w:tplc="B7085EB4">
      <w:numFmt w:val="bullet"/>
      <w:lvlText w:val="•"/>
      <w:lvlJc w:val="left"/>
      <w:pPr>
        <w:ind w:left="735" w:hanging="235"/>
      </w:pPr>
      <w:rPr>
        <w:rFonts w:hint="default"/>
        <w:lang w:val="en-US" w:eastAsia="en-US" w:bidi="ar-SA"/>
      </w:rPr>
    </w:lvl>
    <w:lvl w:ilvl="3" w:tplc="95C8B258">
      <w:numFmt w:val="bullet"/>
      <w:lvlText w:val="•"/>
      <w:lvlJc w:val="left"/>
      <w:pPr>
        <w:ind w:left="762" w:hanging="235"/>
      </w:pPr>
      <w:rPr>
        <w:rFonts w:hint="default"/>
        <w:lang w:val="en-US" w:eastAsia="en-US" w:bidi="ar-SA"/>
      </w:rPr>
    </w:lvl>
    <w:lvl w:ilvl="4" w:tplc="6A908EF2">
      <w:numFmt w:val="bullet"/>
      <w:lvlText w:val="•"/>
      <w:lvlJc w:val="left"/>
      <w:pPr>
        <w:ind w:left="790" w:hanging="235"/>
      </w:pPr>
      <w:rPr>
        <w:rFonts w:hint="default"/>
        <w:lang w:val="en-US" w:eastAsia="en-US" w:bidi="ar-SA"/>
      </w:rPr>
    </w:lvl>
    <w:lvl w:ilvl="5" w:tplc="42D65670">
      <w:numFmt w:val="bullet"/>
      <w:lvlText w:val="•"/>
      <w:lvlJc w:val="left"/>
      <w:pPr>
        <w:ind w:left="817" w:hanging="235"/>
      </w:pPr>
      <w:rPr>
        <w:rFonts w:hint="default"/>
        <w:lang w:val="en-US" w:eastAsia="en-US" w:bidi="ar-SA"/>
      </w:rPr>
    </w:lvl>
    <w:lvl w:ilvl="6" w:tplc="8D56AE92">
      <w:numFmt w:val="bullet"/>
      <w:lvlText w:val="•"/>
      <w:lvlJc w:val="left"/>
      <w:pPr>
        <w:ind w:left="845" w:hanging="235"/>
      </w:pPr>
      <w:rPr>
        <w:rFonts w:hint="default"/>
        <w:lang w:val="en-US" w:eastAsia="en-US" w:bidi="ar-SA"/>
      </w:rPr>
    </w:lvl>
    <w:lvl w:ilvl="7" w:tplc="88B4D2CE">
      <w:numFmt w:val="bullet"/>
      <w:lvlText w:val="•"/>
      <w:lvlJc w:val="left"/>
      <w:pPr>
        <w:ind w:left="872" w:hanging="235"/>
      </w:pPr>
      <w:rPr>
        <w:rFonts w:hint="default"/>
        <w:lang w:val="en-US" w:eastAsia="en-US" w:bidi="ar-SA"/>
      </w:rPr>
    </w:lvl>
    <w:lvl w:ilvl="8" w:tplc="C1EAC45E">
      <w:numFmt w:val="bullet"/>
      <w:lvlText w:val="•"/>
      <w:lvlJc w:val="left"/>
      <w:pPr>
        <w:ind w:left="900" w:hanging="235"/>
      </w:pPr>
      <w:rPr>
        <w:rFonts w:hint="default"/>
        <w:lang w:val="en-US" w:eastAsia="en-US" w:bidi="ar-SA"/>
      </w:rPr>
    </w:lvl>
  </w:abstractNum>
  <w:abstractNum w:abstractNumId="5" w15:restartNumberingAfterBreak="0">
    <w:nsid w:val="7DDF1DC3"/>
    <w:multiLevelType w:val="hybridMultilevel"/>
    <w:tmpl w:val="D534BFC0"/>
    <w:lvl w:ilvl="0" w:tplc="BF84CBF4">
      <w:numFmt w:val="bullet"/>
      <w:lvlText w:val=""/>
      <w:lvlJc w:val="left"/>
      <w:pPr>
        <w:ind w:left="662" w:hanging="235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E32EE594">
      <w:numFmt w:val="bullet"/>
      <w:lvlText w:val="•"/>
      <w:lvlJc w:val="left"/>
      <w:pPr>
        <w:ind w:left="736" w:hanging="235"/>
      </w:pPr>
      <w:rPr>
        <w:rFonts w:hint="default"/>
        <w:lang w:val="en-US" w:eastAsia="en-US" w:bidi="ar-SA"/>
      </w:rPr>
    </w:lvl>
    <w:lvl w:ilvl="2" w:tplc="FA7869CE">
      <w:numFmt w:val="bullet"/>
      <w:lvlText w:val="•"/>
      <w:lvlJc w:val="left"/>
      <w:pPr>
        <w:ind w:left="812" w:hanging="235"/>
      </w:pPr>
      <w:rPr>
        <w:rFonts w:hint="default"/>
        <w:lang w:val="en-US" w:eastAsia="en-US" w:bidi="ar-SA"/>
      </w:rPr>
    </w:lvl>
    <w:lvl w:ilvl="3" w:tplc="733E9956">
      <w:numFmt w:val="bullet"/>
      <w:lvlText w:val="•"/>
      <w:lvlJc w:val="left"/>
      <w:pPr>
        <w:ind w:left="888" w:hanging="235"/>
      </w:pPr>
      <w:rPr>
        <w:rFonts w:hint="default"/>
        <w:lang w:val="en-US" w:eastAsia="en-US" w:bidi="ar-SA"/>
      </w:rPr>
    </w:lvl>
    <w:lvl w:ilvl="4" w:tplc="2904CB0C">
      <w:numFmt w:val="bullet"/>
      <w:lvlText w:val="•"/>
      <w:lvlJc w:val="left"/>
      <w:pPr>
        <w:ind w:left="964" w:hanging="235"/>
      </w:pPr>
      <w:rPr>
        <w:rFonts w:hint="default"/>
        <w:lang w:val="en-US" w:eastAsia="en-US" w:bidi="ar-SA"/>
      </w:rPr>
    </w:lvl>
    <w:lvl w:ilvl="5" w:tplc="23887FB2">
      <w:numFmt w:val="bullet"/>
      <w:lvlText w:val="•"/>
      <w:lvlJc w:val="left"/>
      <w:pPr>
        <w:ind w:left="1041" w:hanging="235"/>
      </w:pPr>
      <w:rPr>
        <w:rFonts w:hint="default"/>
        <w:lang w:val="en-US" w:eastAsia="en-US" w:bidi="ar-SA"/>
      </w:rPr>
    </w:lvl>
    <w:lvl w:ilvl="6" w:tplc="32CE80C4">
      <w:numFmt w:val="bullet"/>
      <w:lvlText w:val="•"/>
      <w:lvlJc w:val="left"/>
      <w:pPr>
        <w:ind w:left="1117" w:hanging="235"/>
      </w:pPr>
      <w:rPr>
        <w:rFonts w:hint="default"/>
        <w:lang w:val="en-US" w:eastAsia="en-US" w:bidi="ar-SA"/>
      </w:rPr>
    </w:lvl>
    <w:lvl w:ilvl="7" w:tplc="637A9B38">
      <w:numFmt w:val="bullet"/>
      <w:lvlText w:val="•"/>
      <w:lvlJc w:val="left"/>
      <w:pPr>
        <w:ind w:left="1193" w:hanging="235"/>
      </w:pPr>
      <w:rPr>
        <w:rFonts w:hint="default"/>
        <w:lang w:val="en-US" w:eastAsia="en-US" w:bidi="ar-SA"/>
      </w:rPr>
    </w:lvl>
    <w:lvl w:ilvl="8" w:tplc="58F28DF4">
      <w:numFmt w:val="bullet"/>
      <w:lvlText w:val="•"/>
      <w:lvlJc w:val="left"/>
      <w:pPr>
        <w:ind w:left="1269" w:hanging="235"/>
      </w:pPr>
      <w:rPr>
        <w:rFonts w:hint="default"/>
        <w:lang w:val="en-US" w:eastAsia="en-US" w:bidi="ar-SA"/>
      </w:rPr>
    </w:lvl>
  </w:abstractNum>
  <w:num w:numId="1" w16cid:durableId="580992462">
    <w:abstractNumId w:val="0"/>
  </w:num>
  <w:num w:numId="2" w16cid:durableId="1864979828">
    <w:abstractNumId w:val="2"/>
  </w:num>
  <w:num w:numId="3" w16cid:durableId="21365345">
    <w:abstractNumId w:val="1"/>
  </w:num>
  <w:num w:numId="4" w16cid:durableId="760949360">
    <w:abstractNumId w:val="5"/>
  </w:num>
  <w:num w:numId="5" w16cid:durableId="1341155804">
    <w:abstractNumId w:val="4"/>
  </w:num>
  <w:num w:numId="6" w16cid:durableId="1084647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7F"/>
    <w:rsid w:val="000240F0"/>
    <w:rsid w:val="00256EA6"/>
    <w:rsid w:val="00392A87"/>
    <w:rsid w:val="005E3F32"/>
    <w:rsid w:val="0064675E"/>
    <w:rsid w:val="006D70C1"/>
    <w:rsid w:val="0095327A"/>
    <w:rsid w:val="00A9127F"/>
    <w:rsid w:val="00C87D9D"/>
    <w:rsid w:val="00E05C03"/>
    <w:rsid w:val="00EB54D8"/>
    <w:rsid w:val="00EC2161"/>
    <w:rsid w:val="00F7633D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8229E"/>
  <w15:docId w15:val="{B2C0F8C3-0EB5-42CE-90D8-E5CB33E4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 MT" w:eastAsia="Arial MT" w:hAnsi="Arial MT" w:cs="Arial MT"/>
    </w:rPr>
  </w:style>
  <w:style w:type="paragraph" w:styleId="Nadpis1">
    <w:name w:val="heading 1"/>
    <w:basedOn w:val="Normln"/>
    <w:uiPriority w:val="9"/>
    <w:qFormat/>
    <w:pPr>
      <w:ind w:left="33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Odstavecseseznamem">
    <w:name w:val="List Paragraph"/>
    <w:basedOn w:val="Normln"/>
    <w:uiPriority w:val="1"/>
    <w:qFormat/>
    <w:pPr>
      <w:spacing w:before="94"/>
      <w:ind w:left="2266"/>
    </w:pPr>
  </w:style>
  <w:style w:type="paragraph" w:customStyle="1" w:styleId="TableParagraph">
    <w:name w:val="Table Paragraph"/>
    <w:basedOn w:val="Normln"/>
    <w:uiPriority w:val="1"/>
    <w:qFormat/>
    <w:pPr>
      <w:spacing w:line="210" w:lineRule="exact"/>
      <w:ind w:left="50" w:hanging="68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218aea-90b2-4ce8-b3b8-0593a07dd3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32C5BDD962E44C93F211869293878B" ma:contentTypeVersion="11" ma:contentTypeDescription="Vytvoří nový dokument" ma:contentTypeScope="" ma:versionID="8cbfc0869298d7c9800b540859c53012">
  <xsd:schema xmlns:xsd="http://www.w3.org/2001/XMLSchema" xmlns:xs="http://www.w3.org/2001/XMLSchema" xmlns:p="http://schemas.microsoft.com/office/2006/metadata/properties" xmlns:ns3="b0218aea-90b2-4ce8-b3b8-0593a07dd341" xmlns:ns4="b930fdc6-48fb-4736-9060-6d38328fc346" targetNamespace="http://schemas.microsoft.com/office/2006/metadata/properties" ma:root="true" ma:fieldsID="6d50e10b19cf1af3ff33a9b41c0f1383" ns3:_="" ns4:_="">
    <xsd:import namespace="b0218aea-90b2-4ce8-b3b8-0593a07dd341"/>
    <xsd:import namespace="b930fdc6-48fb-4736-9060-6d38328fc34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18aea-90b2-4ce8-b3b8-0593a07dd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0fdc6-48fb-4736-9060-6d38328fc3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5DD26-6B1E-47A7-AD64-37E8EF14B76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0218aea-90b2-4ce8-b3b8-0593a07dd341"/>
    <ds:schemaRef ds:uri="http://purl.org/dc/elements/1.1/"/>
    <ds:schemaRef ds:uri="b930fdc6-48fb-4736-9060-6d38328fc3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361CAD-5178-4561-A038-DDACCC3CD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0F72E-3530-41E9-8B58-46AAEB02D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218aea-90b2-4ce8-b3b8-0593a07dd341"/>
    <ds:schemaRef ds:uri="b930fdc6-48fb-4736-9060-6d38328fc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Comprehensive Machinery Insurance Policy</dc:title>
  <dc:creator>Christian Natzer</dc:creator>
  <cp:lastModifiedBy>Issa Michael</cp:lastModifiedBy>
  <cp:revision>3</cp:revision>
  <dcterms:created xsi:type="dcterms:W3CDTF">2025-05-26T11:48:00Z</dcterms:created>
  <dcterms:modified xsi:type="dcterms:W3CDTF">2025-06-23T08:11:00Z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2004-10-11T00:00:00Z</vt:filetime>
  </property>
  <property fmtid="{D5CDD505-2E9C-101B-9397-08002B2CF9AE}" pid="3" name="Creator">
    <vt:lpwstr>Acrobat PDFMaker 6.0 for Word</vt:lpwstr>
  </property>
  <property fmtid="{D5CDD505-2E9C-101B-9397-08002B2CF9AE}" pid="4" name="LastSaved">
    <vt:filetime>2024-07-08T00:00:00Z</vt:filetime>
  </property>
  <property fmtid="{D5CDD505-2E9C-101B-9397-08002B2CF9AE}" pid="5" name="MSIP_Label_8d283cd4-40d8-4b4e-b666-5881e4d226e3_Enabled">
    <vt:lpwstr>true</vt:lpwstr>
  </property>
  <property fmtid="{D5CDD505-2E9C-101B-9397-08002B2CF9AE}" pid="6" name="MSIP_Label_8d283cd4-40d8-4b4e-b666-5881e4d226e3_SetDate">
    <vt:lpwstr>2024-07-08T09:18:13Z</vt:lpwstr>
  </property>
  <property fmtid="{D5CDD505-2E9C-101B-9397-08002B2CF9AE}" pid="7" name="MSIP_Label_8d283cd4-40d8-4b4e-b666-5881e4d226e3_Method">
    <vt:lpwstr>Standard</vt:lpwstr>
  </property>
  <property fmtid="{D5CDD505-2E9C-101B-9397-08002B2CF9AE}" pid="8" name="MSIP_Label_8d283cd4-40d8-4b4e-b666-5881e4d226e3_Name">
    <vt:lpwstr>Public</vt:lpwstr>
  </property>
  <property fmtid="{D5CDD505-2E9C-101B-9397-08002B2CF9AE}" pid="9" name="MSIP_Label_8d283cd4-40d8-4b4e-b666-5881e4d226e3_SiteId">
    <vt:lpwstr>8b52ecaa-f734-4a0c-9b2d-ab31beeb4028</vt:lpwstr>
  </property>
  <property fmtid="{D5CDD505-2E9C-101B-9397-08002B2CF9AE}" pid="10" name="MSIP_Label_8d283cd4-40d8-4b4e-b666-5881e4d226e3_ActionId">
    <vt:lpwstr>f121ee16-78aa-4e9f-9150-a306a72b6b49</vt:lpwstr>
  </property>
  <property fmtid="{D5CDD505-2E9C-101B-9397-08002B2CF9AE}" pid="11" name="MSIP_Label_8d283cd4-40d8-4b4e-b666-5881e4d226e3_ContentBits">
    <vt:lpwstr>0</vt:lpwstr>
  </property>
  <property fmtid="{D5CDD505-2E9C-101B-9397-08002B2CF9AE}" pid="12" name="ContentTypeId">
    <vt:lpwstr>0x0101008632C5BDD962E44C93F211869293878B</vt:lpwstr>
  </property>
</Properties>
</file>